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FC3" w:rsidRPr="002F1FC3" w:rsidRDefault="002F1FC3" w:rsidP="002F1FC3">
      <w:pPr>
        <w:shd w:val="clear" w:color="auto" w:fill="FFFFFF"/>
        <w:spacing w:before="0" w:beforeAutospacing="0" w:after="0" w:afterAutospacing="0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val="ru-RU" w:eastAsia="ru-RU"/>
        </w:rPr>
      </w:pPr>
      <w:r w:rsidRPr="002F1FC3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val="ru-RU"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val="ru-RU" w:eastAsia="ru-RU"/>
        </w:rPr>
        <w:t>6</w:t>
      </w:r>
      <w:r w:rsidRPr="002F1FC3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val="ru-RU" w:eastAsia="ru-RU"/>
        </w:rPr>
        <w:t xml:space="preserve"> к единой учётной политике </w:t>
      </w:r>
    </w:p>
    <w:p w:rsidR="002F1FC3" w:rsidRPr="002F1FC3" w:rsidRDefault="002F1FC3" w:rsidP="002F1FC3">
      <w:pPr>
        <w:shd w:val="clear" w:color="auto" w:fill="FFFFFF"/>
        <w:spacing w:before="0" w:beforeAutospacing="0" w:after="0" w:afterAutospacing="0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val="ru-RU" w:eastAsia="ru-RU"/>
        </w:rPr>
      </w:pPr>
      <w:r w:rsidRPr="002F1FC3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val="ru-RU" w:eastAsia="ru-RU"/>
        </w:rPr>
        <w:t xml:space="preserve">централизованного бухгалтерского учёта </w:t>
      </w:r>
    </w:p>
    <w:p w:rsidR="002F1FC3" w:rsidRPr="002F1FC3" w:rsidRDefault="002F1FC3" w:rsidP="002F1FC3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val="ru-RU" w:eastAsia="ru-RU"/>
        </w:rPr>
      </w:pPr>
      <w:r w:rsidRPr="002F1FC3">
        <w:rPr>
          <w:rFonts w:ascii="Times New Roman" w:eastAsia="Times New Roman" w:hAnsi="Times New Roman" w:cs="Times New Roman"/>
          <w:color w:val="22272F"/>
          <w:sz w:val="24"/>
          <w:szCs w:val="24"/>
          <w:lang w:val="ru-RU" w:eastAsia="ru-RU"/>
        </w:rPr>
        <w:t> </w:t>
      </w:r>
    </w:p>
    <w:tbl>
      <w:tblPr>
        <w:tblStyle w:val="11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2F1FC3" w:rsidRPr="002F1FC3" w:rsidTr="00110B92">
        <w:tc>
          <w:tcPr>
            <w:tcW w:w="5778" w:type="dxa"/>
          </w:tcPr>
          <w:p w:rsidR="002F1FC3" w:rsidRPr="002F1FC3" w:rsidRDefault="002F1FC3" w:rsidP="002F1FC3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2F1FC3" w:rsidRPr="002F1FC3" w:rsidRDefault="002F1FC3" w:rsidP="002F1F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1F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УТВЕРЖДАЮ:</w:t>
            </w:r>
          </w:p>
          <w:p w:rsidR="002F1FC3" w:rsidRPr="002F1FC3" w:rsidRDefault="002F1FC3" w:rsidP="002F1F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1FC3" w:rsidRPr="002F1FC3" w:rsidRDefault="002F1FC3" w:rsidP="002F1F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1F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Начальник МКУ Ресурсный центр» </w:t>
            </w:r>
          </w:p>
          <w:p w:rsidR="002F1FC3" w:rsidRPr="002F1FC3" w:rsidRDefault="002F1FC3" w:rsidP="002F1F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1F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________________     Ю.Ю. Юрьев</w:t>
            </w:r>
          </w:p>
          <w:p w:rsidR="002F1FC3" w:rsidRPr="002F1FC3" w:rsidRDefault="002F1FC3" w:rsidP="002F1FC3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2F1FC3">
              <w:rPr>
                <w:rFonts w:ascii="Calibri" w:eastAsia="Calibri" w:hAnsi="Calibri" w:cs="Times New Roman"/>
                <w:sz w:val="24"/>
                <w:szCs w:val="24"/>
              </w:rPr>
              <w:t>« ______» ________________ 20___ г.</w:t>
            </w:r>
          </w:p>
        </w:tc>
      </w:tr>
    </w:tbl>
    <w:p w:rsidR="004A45B2" w:rsidRPr="00106713" w:rsidRDefault="00797514" w:rsidP="002F1FC3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4A45B2" w:rsidRPr="00106713" w:rsidRDefault="00797514" w:rsidP="00106713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сотрудников учреждения на территории России и за ее пределами.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отношениях.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 xml:space="preserve">1.2. Настоящее Положение не распространяется </w:t>
      </w: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на поездки за границу по персональным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приглашениям с оплатой за счет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принимающей стороны в зарубежные научные организации,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может быть предоставлен отпуск без сохранения заработной платы, продолжительность которого определяется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руководителем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руководителя учреждения или руководителя структурного подразделения (иного уполномоченного 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 задачам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1.4. Основными задачами служебных командировок являются:</w:t>
      </w:r>
    </w:p>
    <w:p w:rsidR="004A45B2" w:rsidRPr="00106713" w:rsidRDefault="00797514" w:rsidP="00106713">
      <w:pPr>
        <w:numPr>
          <w:ilvl w:val="0"/>
          <w:numId w:val="1"/>
        </w:numPr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 деятельности учреждения;</w:t>
      </w:r>
    </w:p>
    <w:p w:rsidR="004A45B2" w:rsidRPr="00106713" w:rsidRDefault="00797514" w:rsidP="00106713">
      <w:pPr>
        <w:numPr>
          <w:ilvl w:val="0"/>
          <w:numId w:val="1"/>
        </w:numPr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4A45B2" w:rsidRPr="00106713" w:rsidRDefault="00797514" w:rsidP="00106713">
      <w:pPr>
        <w:numPr>
          <w:ilvl w:val="0"/>
          <w:numId w:val="1"/>
        </w:numPr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проведение конференций, совещаний, семинаров и иных мероприятий, непосредственное участие в них;</w:t>
      </w:r>
    </w:p>
    <w:p w:rsidR="004A45B2" w:rsidRPr="00106713" w:rsidRDefault="00797514" w:rsidP="00106713">
      <w:pPr>
        <w:numPr>
          <w:ilvl w:val="0"/>
          <w:numId w:val="1"/>
        </w:numPr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1.5. Не являются служебными командировками:</w:t>
      </w:r>
    </w:p>
    <w:p w:rsidR="004A45B2" w:rsidRPr="00106713" w:rsidRDefault="00797514" w:rsidP="00106713">
      <w:pPr>
        <w:numPr>
          <w:ilvl w:val="0"/>
          <w:numId w:val="2"/>
        </w:numPr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служебные поездки сотрудников, должностные обязанности которых предполагают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разъездной характер работы, если иное не предусмотрено локальными или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нормативными правовыми актами;</w:t>
      </w:r>
    </w:p>
    <w:p w:rsidR="004A45B2" w:rsidRPr="00106713" w:rsidRDefault="00797514" w:rsidP="00106713">
      <w:pPr>
        <w:numPr>
          <w:ilvl w:val="0"/>
          <w:numId w:val="2"/>
        </w:numPr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поездки в местность, откуда сотрудник по условиям транспортного сообщения 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характеру работы имеет возможность ежедневно возвращаться к местожительству.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Вопрос о целесообразности и необходимости ежедневного возвращения сотрудника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из места служебной командировки к местожительству, в каждом конкретном случае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определяет руководитель структурного подразделения, осуществивший командирование сотрудника;</w:t>
      </w:r>
    </w:p>
    <w:p w:rsidR="004A45B2" w:rsidRPr="00106713" w:rsidRDefault="00797514" w:rsidP="00106713">
      <w:pPr>
        <w:numPr>
          <w:ilvl w:val="0"/>
          <w:numId w:val="2"/>
        </w:numPr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 соответствующего договора или вызова приглашающей стороны).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1.6. Служебные командировки подразделяются на:</w:t>
      </w:r>
    </w:p>
    <w:p w:rsidR="004A45B2" w:rsidRPr="00106713" w:rsidRDefault="00797514" w:rsidP="00641F85">
      <w:pPr>
        <w:numPr>
          <w:ilvl w:val="0"/>
          <w:numId w:val="3"/>
        </w:numPr>
        <w:tabs>
          <w:tab w:val="clear" w:pos="720"/>
          <w:tab w:val="num" w:pos="567"/>
        </w:tabs>
        <w:ind w:left="567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плановые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>, которые осуществляются в соответствии с утвержденными в установленном порядке планами и соответствующими сметами;</w:t>
      </w:r>
    </w:p>
    <w:p w:rsidR="004A45B2" w:rsidRPr="00106713" w:rsidRDefault="00797514" w:rsidP="00106713">
      <w:pPr>
        <w:numPr>
          <w:ilvl w:val="0"/>
          <w:numId w:val="3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рассмотрения, либо в иных случаях, предусмотреть которые заблаговременно не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представляется возможным.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1.7. Командирование руководителей отделов (направлений, подразделений)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допускается только в случаях, если это не вызовет нарушений в нормальном режиме ведения производственного процесса.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случае командирования руководящего состава руководитель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1.8. Запрещается направление в служебные командировки беременных женщин.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1.9. Направление в служебные командировки женщин, имеющих детей в возрасте до трех лет,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допускается только с их письменного согласия при условии, что это не запрещено им 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соответствии с медицинским заключением. При этом женщины, имеющие детей в возрасте до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трех лет, должны быть ознакомлены в письменной форме со своим правом отказаться от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направления в служебную командировку.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1.10. В служебные командировки только с письменного согласия допускается направлять:</w:t>
      </w:r>
    </w:p>
    <w:p w:rsidR="004A45B2" w:rsidRPr="00106713" w:rsidRDefault="00797514" w:rsidP="00106713">
      <w:pPr>
        <w:numPr>
          <w:ilvl w:val="0"/>
          <w:numId w:val="4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4A45B2" w:rsidRPr="00106713" w:rsidRDefault="00797514" w:rsidP="00106713">
      <w:pPr>
        <w:numPr>
          <w:ilvl w:val="0"/>
          <w:numId w:val="4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сотрудников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имеющих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детей-инвалидов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4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медицинским заключением.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При этом такие сотрудники должны быть ознакомлены в письменной форме со своим правом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отказаться от направления в служебную командировку.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1.11. Не допускается направление в командировку и выдача аванса сотрудникам, не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097BD4" w:rsidRDefault="00097BD4" w:rsidP="00097BD4"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097BD4" w:rsidRDefault="00097BD4" w:rsidP="00097BD4"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097BD4" w:rsidRDefault="00797514" w:rsidP="00097BD4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2. Срок и режим командировки</w:t>
      </w:r>
    </w:p>
    <w:p w:rsidR="004A45B2" w:rsidRPr="00106713" w:rsidRDefault="00797514" w:rsidP="00097BD4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руководитель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учреждения с учетом объема, сложности и других особенностей служебного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поручения.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проездным документам, представляемым сотрудником по возвращении из служебной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командировки. В случае проезда сотрудника к месту командирования или обратно к месту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 командирования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указывается в служебной записке.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Служебную записку сотрудник по возвращении из командировки представляет работодателю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одновременно с оправдательными документами, подтверждающими использование личного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транспорта (путевой лист, счета, квитанции, кассовые чеки и т. д.).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автобуса или другого транспортного средства из г. Москвы (или местонахождения обособленного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подразделения), а днем прибытия из командировки – день прибытия транспортного средства в г. Москву (или местонахождение обособленного подразделения). При отправлении транспортного средства до 24 часов включительно днем выбытия в командировку считаются текущие сутки, а с 00 часов и позже – следующие сутки.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Аналогично определяется день приезда сотрудника </w:t>
      </w: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в место постоянной работы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>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День выезда в служебную командировку (день приезда из служебной командировки)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определяется по региональному времени отправления (прибытия) транспортного средства 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билетах.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2.3. На сотрудника, находящегося в командировке, распространяется режим рабочего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времени, и правила распорядка организации, куда он командирован. Вместо дней отдыха, не использованных за время командировки, другие дни отдыха после возвращения из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случаях, когда сотрудник специально командирован для работы в выходные или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праздничные и нерабочие дни, компенсация за работу в эти дни выплачивается 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соответствии с действующим законодательством. Если сотрудник отбывает в командировку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либо прибывает из командировки в выходной день, ему после возвращения из командировки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предоставляется другой день отдыха.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2.4. В случае невозможности возвращения сотрудника из командировки в установленные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сроки вследствие непреодолимой силы или иных не зависящих от него обстоятельств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командировка может быть продлена.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Факт наличия данных обстоятельств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За время задержки в пути без уважительных причин сотруднику не выплачивается зарплата,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не возмещаются суточные расходы, расходы на наем жилого помещения и другие расходы.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2.5. В случае наступления в период командировки временной нетрудоспособности сотрудник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2.6. Явка сотрудника на работу в день выезда в командировку или в день приезда из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командировки решается по договоренности с руководителем учреждения.</w:t>
      </w:r>
    </w:p>
    <w:p w:rsidR="004A45B2" w:rsidRPr="00106713" w:rsidRDefault="00797514" w:rsidP="00106713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t>3. Порядок оформления служебных командировок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 Оформление служебных командировок по России и в страны СНГ.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3.1.1. Планирование командировок осуществляется на основании комплексного плана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командировок на год, утвержденного руководителем по согласованию с главным бухгалтером.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Контроль за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 xml:space="preserve"> эффективностью использования командировочных расходов возлагается на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бухгалтерию.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3.1.2. Внеплановые командировки сотрудников осуществляются по решению руководителя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учреждения на 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3.1.3. Основанием для командирования сотрудников считается служебное задание (ф. Т-10а)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руководителя структурного подразделения (уполномоченного должностного лица) сотруднику.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3.1.4. После получения служебного задания командируемый сотрудник составляет смету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командировочных расходов (предварительный расчет) и согласовывает ее в бухгалтерии.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3.1.5. После согласования сметы командировочных расходов командируемый сотрудник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передает служебное задание и смету в кадровую службу (не позднее пяти дней до начала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командировки) для составления приказа на командировку.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На основании полученного служебного задания кадровая служба готовит</w:t>
      </w:r>
      <w:r w:rsidR="00C92A7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>приказ (ф. Т-9) 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направлении сотрудника в командировку или приказ (распоряжение) о направлении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сотрудников в командировку (ф. Т-9а).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Командировочные документы, служебное задание подписываются руководителем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Кадровая служба знакомит командируемого сотрудника с приказом и выдает ему служебное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задание.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Однодневная командировка должна быть оформлена приказом руководителя.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3.1.6. Не позднее, чем за три рабочих дня до начала командировки копия приказа о</w:t>
      </w:r>
      <w:r w:rsidRPr="00106713">
        <w:rPr>
          <w:rFonts w:cstheme="minorHAnsi"/>
          <w:color w:val="000000"/>
          <w:sz w:val="24"/>
          <w:szCs w:val="24"/>
        </w:rPr>
        <w:t> </w:t>
      </w: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командировке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 xml:space="preserve"> и смета командировочных расходов направляются в бухгалтерию для заказа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денег (перевода денег на банковскую карту командированному сотруднику).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3.1.7. Факт выбытия сотрудника в командировку фиксируется в Журнале учета работников,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выбывающих в служебные командировки.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3.1.8. В исключительных случаях, связанных с осуществлением внеплановых выездов, когда произвести оформление служебной командировки не представляется возможным, допускается выезд без приказа о командировке. Приказ издается после отъезда сотрудника в течение следующего рабочего дня.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3.2. Оформление служебных командировок за рубеж.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3.2.1. Целями загранкомандировок являются:</w:t>
      </w:r>
    </w:p>
    <w:p w:rsidR="004A45B2" w:rsidRPr="00106713" w:rsidRDefault="00797514" w:rsidP="00106713">
      <w:pPr>
        <w:numPr>
          <w:ilvl w:val="0"/>
          <w:numId w:val="5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4A45B2" w:rsidRPr="00106713" w:rsidRDefault="00797514" w:rsidP="00106713">
      <w:pPr>
        <w:numPr>
          <w:ilvl w:val="0"/>
          <w:numId w:val="5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научно-исследовательская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работа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5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4A45B2" w:rsidRPr="00106713" w:rsidRDefault="00797514" w:rsidP="00106713">
      <w:pPr>
        <w:numPr>
          <w:ilvl w:val="0"/>
          <w:numId w:val="5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проведение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переговоров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5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другие цели с разрешения руководителя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3.2.2. Основанием загранкомандировки служит:</w:t>
      </w:r>
    </w:p>
    <w:p w:rsidR="004A45B2" w:rsidRPr="00106713" w:rsidRDefault="00797514" w:rsidP="00106713">
      <w:pPr>
        <w:numPr>
          <w:ilvl w:val="0"/>
          <w:numId w:val="6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4A45B2" w:rsidRPr="00106713" w:rsidRDefault="00797514" w:rsidP="00106713">
      <w:pPr>
        <w:numPr>
          <w:ilvl w:val="0"/>
          <w:numId w:val="6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договор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на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внешнеэкономическую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деятельность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6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официальное приглашение на участие в международных форумах (конференциях, конгрессах, симпозиумах и т. д.).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3.2.3. Ответственность за обоснованность загранкомандировки несет руководитель соответствующего структурного подразделения.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Направление сотрудника в загранкомандировку оформляется приказом руководителя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 xml:space="preserve">В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приказе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указывается</w:t>
      </w:r>
      <w:proofErr w:type="spellEnd"/>
      <w:r w:rsidRPr="00106713">
        <w:rPr>
          <w:rFonts w:cstheme="minorHAnsi"/>
          <w:color w:val="000000"/>
          <w:sz w:val="24"/>
          <w:szCs w:val="24"/>
        </w:rPr>
        <w:t>:</w:t>
      </w:r>
    </w:p>
    <w:p w:rsidR="004A45B2" w:rsidRPr="00106713" w:rsidRDefault="00797514" w:rsidP="00106713">
      <w:pPr>
        <w:numPr>
          <w:ilvl w:val="0"/>
          <w:numId w:val="7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фамилия, имя, отчество, должность командируемого сотрудника;</w:t>
      </w:r>
    </w:p>
    <w:p w:rsidR="004A45B2" w:rsidRPr="00106713" w:rsidRDefault="00797514" w:rsidP="00106713">
      <w:pPr>
        <w:numPr>
          <w:ilvl w:val="0"/>
          <w:numId w:val="7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какую страну (город), на какой срок, с какой целью и за чей счет командируется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сотрудник.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 xml:space="preserve">К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приказу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прилагаются</w:t>
      </w:r>
      <w:proofErr w:type="spellEnd"/>
      <w:r w:rsidRPr="00106713">
        <w:rPr>
          <w:rFonts w:cstheme="minorHAnsi"/>
          <w:color w:val="000000"/>
          <w:sz w:val="24"/>
          <w:szCs w:val="24"/>
        </w:rPr>
        <w:t>:</w:t>
      </w:r>
    </w:p>
    <w:p w:rsidR="004A45B2" w:rsidRPr="00106713" w:rsidRDefault="00797514" w:rsidP="00106713">
      <w:pPr>
        <w:numPr>
          <w:ilvl w:val="0"/>
          <w:numId w:val="8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переведенные на русский язык документы, поступившие от принимающей стороны (вызов);</w:t>
      </w:r>
    </w:p>
    <w:p w:rsidR="004A45B2" w:rsidRPr="00106713" w:rsidRDefault="00797514" w:rsidP="00106713">
      <w:pPr>
        <w:numPr>
          <w:ilvl w:val="0"/>
          <w:numId w:val="8"/>
        </w:numPr>
        <w:ind w:left="0" w:right="180" w:firstLine="567"/>
        <w:jc w:val="both"/>
        <w:rPr>
          <w:rFonts w:cstheme="minorHAnsi"/>
          <w:color w:val="000000"/>
          <w:sz w:val="24"/>
          <w:szCs w:val="24"/>
        </w:rPr>
      </w:pPr>
      <w:proofErr w:type="spellStart"/>
      <w:proofErr w:type="gramStart"/>
      <w:r w:rsidRPr="00106713">
        <w:rPr>
          <w:rFonts w:cstheme="minorHAnsi"/>
          <w:color w:val="000000"/>
          <w:sz w:val="24"/>
          <w:szCs w:val="24"/>
        </w:rPr>
        <w:t>смета</w:t>
      </w:r>
      <w:proofErr w:type="spellEnd"/>
      <w:proofErr w:type="gram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командировочных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расходов</w:t>
      </w:r>
      <w:proofErr w:type="spellEnd"/>
      <w:r w:rsidRPr="00106713">
        <w:rPr>
          <w:rFonts w:cstheme="minorHAnsi"/>
          <w:color w:val="000000"/>
          <w:sz w:val="24"/>
          <w:szCs w:val="24"/>
        </w:rPr>
        <w:t>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3.2.4. Фактическое время пребывания в командировке за пределами России определяется: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а) в случае командировки в страны, с которыми установлен полный пограничный контроль –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по отметкам контрольно-пропускных пунктов в заграничном паспорте;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контроль, – по проездным документам, представляемым сотрудником по возвращении из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служебной командировки;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суточные расходы командированному сотруднику не возмещаются.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3.2.5. Если сотрудник получил аванс на командировочные расходы, но не выехал 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командировку, он обязан в течение трех рабочих дней со дня принятия решения об отмене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поездки возвратить в кассу полученные им денежные средства в валюте той страны, 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которой был выдан аванс.</w:t>
      </w:r>
    </w:p>
    <w:p w:rsidR="004A45B2" w:rsidRPr="00641F85" w:rsidRDefault="00797514" w:rsidP="00641F85">
      <w:pPr>
        <w:rPr>
          <w:rFonts w:cstheme="minorHAnsi"/>
          <w:color w:val="000000"/>
          <w:sz w:val="24"/>
          <w:szCs w:val="24"/>
          <w:lang w:val="ru-RU"/>
        </w:rPr>
      </w:pPr>
      <w:r w:rsidRPr="00641F85">
        <w:rPr>
          <w:rFonts w:cstheme="minorHAnsi"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предварительно утвержденным графиком командировок в пределах ассигнований,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выделенных учреждению из федерального бюджета на служебные командировки.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осуществляется на основании заявления сотрудника, сметы (предварительного расчета)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командировочных расходов и копий служебного задания и приказа о направлении сотрудника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 командировку.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3.3.4. При загранкомандировке учреждение обеспечивает сотрудника денежными средствами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 национальной валюте страны пребывания сотрудника или в свободно конвертированной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валюте.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выдачи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наличными из кассы бухгалтерии либо на банковскую карточку сотрудника.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Денежные средства в валюте на загранкомандировку перечисляются на банковскую карту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сотрудника.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3.3.6. Если для окончательного расчета за командировку необходимо выплатить дополнительные средства или сотрудником не получены авансовые средства на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командировку, их выплата сотруднику осуществляется в рублях по официальному обменному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курсу Банка России к иностранным валютам стран пребывания, установленному на день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утверждения авансового отчета.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641F85" w:rsidRDefault="00641F85" w:rsidP="00106713"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641F85" w:rsidRDefault="00641F85" w:rsidP="00106713"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4A45B2" w:rsidRPr="00106713" w:rsidRDefault="00797514" w:rsidP="00106713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4. Гарантии и компенсации при направлении сотрудников в служебные командировки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заработок за время командировки, в том числе и за время пребывания в пути.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рабочие дни недели по графику, установленному по месту постоянной работы.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4A45B2" w:rsidRPr="00106713" w:rsidRDefault="00797514" w:rsidP="00106713">
      <w:pPr>
        <w:numPr>
          <w:ilvl w:val="0"/>
          <w:numId w:val="9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расходы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на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проезд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9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расходы по найму жилого помещения;</w:t>
      </w:r>
    </w:p>
    <w:p w:rsidR="004A45B2" w:rsidRPr="00106713" w:rsidRDefault="00797514" w:rsidP="00106713">
      <w:pPr>
        <w:numPr>
          <w:ilvl w:val="0"/>
          <w:numId w:val="9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местожительства (суточные);</w:t>
      </w:r>
    </w:p>
    <w:p w:rsidR="004A45B2" w:rsidRPr="00106713" w:rsidRDefault="00797514" w:rsidP="00106713">
      <w:pPr>
        <w:numPr>
          <w:ilvl w:val="0"/>
          <w:numId w:val="9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 xml:space="preserve">другие расходы, произведенные с разрешения или </w:t>
      </w: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ведома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 xml:space="preserve"> администрации.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4A45B2" w:rsidRPr="00106713" w:rsidRDefault="00797514" w:rsidP="00106713">
      <w:pPr>
        <w:numPr>
          <w:ilvl w:val="0"/>
          <w:numId w:val="10"/>
        </w:numPr>
        <w:tabs>
          <w:tab w:val="left" w:pos="426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до места командировки и обратно;</w:t>
      </w:r>
    </w:p>
    <w:p w:rsidR="004A45B2" w:rsidRPr="00106713" w:rsidRDefault="00797514" w:rsidP="00106713">
      <w:pPr>
        <w:numPr>
          <w:ilvl w:val="0"/>
          <w:numId w:val="10"/>
        </w:numPr>
        <w:tabs>
          <w:tab w:val="left" w:pos="426"/>
        </w:tabs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организаций, расположенных в разных населенных пунктах).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состав этих расходов входят:</w:t>
      </w:r>
    </w:p>
    <w:p w:rsidR="004A45B2" w:rsidRPr="00106713" w:rsidRDefault="00797514" w:rsidP="00106713">
      <w:pPr>
        <w:numPr>
          <w:ilvl w:val="0"/>
          <w:numId w:val="11"/>
        </w:numPr>
        <w:tabs>
          <w:tab w:val="left" w:pos="567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 т.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</w:r>
      <w:r w:rsidRPr="00106713">
        <w:rPr>
          <w:rFonts w:cstheme="minorHAnsi"/>
          <w:color w:val="000000"/>
          <w:sz w:val="24"/>
          <w:szCs w:val="24"/>
        </w:rPr>
        <w:t>д.);</w:t>
      </w:r>
    </w:p>
    <w:p w:rsidR="004A45B2" w:rsidRPr="00106713" w:rsidRDefault="00797514" w:rsidP="00106713">
      <w:pPr>
        <w:numPr>
          <w:ilvl w:val="0"/>
          <w:numId w:val="11"/>
        </w:numPr>
        <w:tabs>
          <w:tab w:val="left" w:pos="567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стоимость услуг по оформлению проездных билетов;</w:t>
      </w:r>
    </w:p>
    <w:p w:rsidR="004A45B2" w:rsidRPr="00106713" w:rsidRDefault="00797514" w:rsidP="00106713">
      <w:pPr>
        <w:numPr>
          <w:ilvl w:val="0"/>
          <w:numId w:val="11"/>
        </w:numPr>
        <w:tabs>
          <w:tab w:val="left" w:pos="567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4A45B2" w:rsidRPr="00106713" w:rsidRDefault="00797514" w:rsidP="00106713">
      <w:pPr>
        <w:numPr>
          <w:ilvl w:val="0"/>
          <w:numId w:val="11"/>
        </w:numPr>
        <w:tabs>
          <w:tab w:val="left" w:pos="567"/>
        </w:tabs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 командировку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(от места возвращения из командировки), если оно расположено вне населенного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пункта, где сотрудник работает.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месту командирования и обратно к месту постоянной работы возмещаются в соответствии с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представленными документами.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пункта 1 постановления Правительства 02.10.2002 № 729.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Возмещение расходов на проезд, превышающих размер, установленный данным пунктом, производится (с разрешения руководителя учреждения) по фактическим расходам за счет экономии средств, выделенных из федерального бюджета на содержание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4.5. При направлении сотрудника в загранкомандировку ему дополнительно возмещаются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расходы:</w:t>
      </w:r>
    </w:p>
    <w:p w:rsidR="004A45B2" w:rsidRPr="00106713" w:rsidRDefault="00797514" w:rsidP="00106713">
      <w:pPr>
        <w:numPr>
          <w:ilvl w:val="0"/>
          <w:numId w:val="12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на оформление загранпаспорта (визы, др. выездных документов);</w:t>
      </w:r>
    </w:p>
    <w:p w:rsidR="004A45B2" w:rsidRPr="00106713" w:rsidRDefault="00797514" w:rsidP="00106713">
      <w:pPr>
        <w:numPr>
          <w:ilvl w:val="0"/>
          <w:numId w:val="12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4A45B2" w:rsidRPr="00106713" w:rsidRDefault="00797514" w:rsidP="00106713">
      <w:pPr>
        <w:numPr>
          <w:ilvl w:val="0"/>
          <w:numId w:val="12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4A45B2" w:rsidRPr="00106713" w:rsidRDefault="00797514" w:rsidP="00106713">
      <w:pPr>
        <w:numPr>
          <w:ilvl w:val="0"/>
          <w:numId w:val="12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4A45B2" w:rsidRPr="00106713" w:rsidRDefault="00797514" w:rsidP="00106713">
      <w:pPr>
        <w:numPr>
          <w:ilvl w:val="0"/>
          <w:numId w:val="12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по уплате иных обязательных платежей и сборов.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 учреждения вправе по своему выбору оплатить сотруднику один из них.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представленными документами.</w:t>
      </w:r>
    </w:p>
    <w:p w:rsidR="004A45B2" w:rsidRPr="00641F85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097BD4">
        <w:rPr>
          <w:rFonts w:cstheme="minorHAnsi"/>
          <w:color w:val="000000"/>
          <w:sz w:val="24"/>
          <w:szCs w:val="24"/>
          <w:lang w:val="ru-RU"/>
        </w:rPr>
        <w:t xml:space="preserve">4.8. </w:t>
      </w:r>
      <w:r w:rsidR="00257942" w:rsidRPr="00097BD4">
        <w:rPr>
          <w:rFonts w:cstheme="minorHAnsi"/>
          <w:color w:val="000000"/>
          <w:sz w:val="24"/>
          <w:szCs w:val="24"/>
          <w:lang w:val="ru-RU"/>
        </w:rPr>
        <w:t xml:space="preserve">При командировках по России размер суточных </w:t>
      </w:r>
      <w:r w:rsidR="00E44B22" w:rsidRPr="00097BD4">
        <w:rPr>
          <w:rFonts w:cstheme="minorHAnsi"/>
          <w:color w:val="000000"/>
          <w:sz w:val="24"/>
          <w:szCs w:val="24"/>
          <w:lang w:val="ru-RU"/>
        </w:rPr>
        <w:t xml:space="preserve">оплачивается </w:t>
      </w:r>
      <w:proofErr w:type="gramStart"/>
      <w:r w:rsidR="00E44B22" w:rsidRPr="00097BD4">
        <w:rPr>
          <w:rFonts w:cstheme="minorHAnsi"/>
          <w:color w:val="000000"/>
          <w:sz w:val="24"/>
          <w:szCs w:val="24"/>
          <w:lang w:val="ru-RU"/>
        </w:rPr>
        <w:t>согласно</w:t>
      </w:r>
      <w:proofErr w:type="gramEnd"/>
      <w:r w:rsidR="00E44B22" w:rsidRPr="00097BD4">
        <w:rPr>
          <w:rFonts w:cstheme="minorHAnsi"/>
          <w:color w:val="000000"/>
          <w:sz w:val="24"/>
          <w:szCs w:val="24"/>
          <w:lang w:val="ru-RU"/>
        </w:rPr>
        <w:t xml:space="preserve"> разработанных Положений.</w:t>
      </w:r>
      <w:r w:rsidR="00D41145" w:rsidRPr="00641F85">
        <w:rPr>
          <w:rFonts w:cstheme="minorHAnsi"/>
          <w:color w:val="000000"/>
          <w:sz w:val="24"/>
          <w:szCs w:val="24"/>
          <w:lang w:val="ru-RU"/>
        </w:rPr>
        <w:t xml:space="preserve"> </w:t>
      </w:r>
    </w:p>
    <w:p w:rsidR="004A45B2" w:rsidRPr="00641F85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F85">
        <w:rPr>
          <w:rFonts w:cstheme="minorHAnsi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 в</w:t>
      </w:r>
      <w:r w:rsidRPr="00641F85">
        <w:rPr>
          <w:rFonts w:cstheme="minorHAnsi"/>
          <w:color w:val="000000"/>
          <w:sz w:val="24"/>
          <w:szCs w:val="24"/>
        </w:rPr>
        <w:t> </w:t>
      </w:r>
      <w:r w:rsidRPr="00641F85">
        <w:rPr>
          <w:rFonts w:cstheme="minorHAnsi"/>
          <w:color w:val="000000"/>
          <w:sz w:val="24"/>
          <w:szCs w:val="24"/>
          <w:lang w:val="ru-RU"/>
        </w:rPr>
        <w:t>размере и порядке, установленном</w:t>
      </w:r>
      <w:r w:rsidR="00243A05" w:rsidRPr="00641F85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641F85">
        <w:rPr>
          <w:rFonts w:cstheme="minorHAnsi"/>
          <w:color w:val="000000"/>
          <w:sz w:val="24"/>
          <w:szCs w:val="24"/>
          <w:lang w:val="ru-RU"/>
        </w:rPr>
        <w:t>постановлением Правительства от 26.12.2005 № 812.</w:t>
      </w:r>
    </w:p>
    <w:p w:rsidR="004A45B2" w:rsidRPr="00641F85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F85">
        <w:rPr>
          <w:rFonts w:cstheme="minorHAnsi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</w:t>
      </w:r>
      <w:r w:rsidRPr="00641F85">
        <w:rPr>
          <w:rFonts w:cstheme="minorHAnsi"/>
          <w:color w:val="000000"/>
          <w:sz w:val="24"/>
          <w:szCs w:val="24"/>
        </w:rPr>
        <w:t> </w:t>
      </w:r>
      <w:r w:rsidRPr="00641F85">
        <w:rPr>
          <w:rFonts w:cstheme="minorHAnsi"/>
          <w:color w:val="000000"/>
          <w:sz w:val="24"/>
          <w:szCs w:val="24"/>
          <w:lang w:val="ru-RU"/>
        </w:rPr>
        <w:t>выплачиваются суточные в течение всего времени, пока он не имеет возможности по</w:t>
      </w:r>
      <w:r w:rsidRPr="00641F85">
        <w:rPr>
          <w:rFonts w:cstheme="minorHAnsi"/>
          <w:color w:val="000000"/>
          <w:sz w:val="24"/>
          <w:szCs w:val="24"/>
        </w:rPr>
        <w:t> </w:t>
      </w:r>
      <w:r w:rsidRPr="00641F85">
        <w:rPr>
          <w:rFonts w:cstheme="minorHAnsi"/>
          <w:color w:val="000000"/>
          <w:sz w:val="24"/>
          <w:szCs w:val="24"/>
          <w:lang w:val="ru-RU"/>
        </w:rPr>
        <w:t>состоянию здоровья приступить к выполнению возложенного на него служебного поручения</w:t>
      </w:r>
      <w:r w:rsidRPr="00641F85">
        <w:rPr>
          <w:rFonts w:cstheme="minorHAnsi"/>
          <w:color w:val="000000"/>
          <w:sz w:val="24"/>
          <w:szCs w:val="24"/>
        </w:rPr>
        <w:t> </w:t>
      </w:r>
      <w:r w:rsidRPr="00641F85">
        <w:rPr>
          <w:rFonts w:cstheme="minorHAnsi"/>
          <w:color w:val="000000"/>
          <w:sz w:val="24"/>
          <w:szCs w:val="24"/>
          <w:lang w:val="ru-RU"/>
        </w:rPr>
        <w:t>или вернуться к постоянному месту работы, но не свыше двух месяцев.</w:t>
      </w:r>
    </w:p>
    <w:p w:rsidR="004A45B2" w:rsidRPr="00097BD4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F85">
        <w:rPr>
          <w:rFonts w:cstheme="minorHAnsi"/>
          <w:color w:val="000000"/>
          <w:sz w:val="24"/>
          <w:szCs w:val="24"/>
          <w:lang w:val="ru-RU"/>
        </w:rPr>
        <w:t xml:space="preserve">Выплата суточных производится также, если </w:t>
      </w:r>
      <w:proofErr w:type="gramStart"/>
      <w:r w:rsidRPr="00641F85">
        <w:rPr>
          <w:rFonts w:cstheme="minorHAnsi"/>
          <w:color w:val="000000"/>
          <w:sz w:val="24"/>
          <w:szCs w:val="24"/>
          <w:lang w:val="ru-RU"/>
        </w:rPr>
        <w:t>заболевший</w:t>
      </w:r>
      <w:proofErr w:type="gramEnd"/>
      <w:r w:rsidRPr="00641F85">
        <w:rPr>
          <w:rFonts w:cstheme="minorHAnsi"/>
          <w:color w:val="000000"/>
          <w:sz w:val="24"/>
          <w:szCs w:val="24"/>
          <w:lang w:val="ru-RU"/>
        </w:rPr>
        <w:t xml:space="preserve"> находился на лечении в</w:t>
      </w:r>
      <w:r w:rsidRPr="00641F85">
        <w:rPr>
          <w:rFonts w:cstheme="minorHAnsi"/>
          <w:color w:val="000000"/>
          <w:sz w:val="24"/>
          <w:szCs w:val="24"/>
        </w:rPr>
        <w:t> </w:t>
      </w:r>
      <w:r w:rsidRPr="00641F85">
        <w:rPr>
          <w:rFonts w:cstheme="minorHAnsi"/>
          <w:color w:val="000000"/>
          <w:sz w:val="24"/>
          <w:szCs w:val="24"/>
          <w:lang w:val="ru-RU"/>
        </w:rPr>
        <w:t xml:space="preserve">стационарном лечебном учреждении, на основании приказа о продлении срока </w:t>
      </w:r>
      <w:r w:rsidRPr="00097BD4">
        <w:rPr>
          <w:rFonts w:cstheme="minorHAnsi"/>
          <w:color w:val="000000"/>
          <w:sz w:val="24"/>
          <w:szCs w:val="24"/>
          <w:lang w:val="ru-RU"/>
        </w:rPr>
        <w:t>командировки</w:t>
      </w:r>
      <w:r w:rsidRPr="00097BD4">
        <w:rPr>
          <w:rFonts w:cstheme="minorHAnsi"/>
          <w:color w:val="000000"/>
          <w:sz w:val="24"/>
          <w:szCs w:val="24"/>
        </w:rPr>
        <w:t> </w:t>
      </w:r>
      <w:r w:rsidRPr="00097BD4">
        <w:rPr>
          <w:rFonts w:cstheme="minorHAnsi"/>
          <w:color w:val="000000"/>
          <w:sz w:val="24"/>
          <w:szCs w:val="24"/>
          <w:lang w:val="ru-RU"/>
        </w:rPr>
        <w:t>в установленном порядке.</w:t>
      </w:r>
    </w:p>
    <w:p w:rsidR="004A45B2" w:rsidRPr="00106713" w:rsidRDefault="00797514" w:rsidP="00E44B2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097BD4">
        <w:rPr>
          <w:rFonts w:cstheme="minorHAnsi"/>
          <w:color w:val="000000"/>
          <w:sz w:val="24"/>
          <w:szCs w:val="24"/>
          <w:lang w:val="ru-RU"/>
        </w:rPr>
        <w:t xml:space="preserve">4.9. </w:t>
      </w:r>
      <w:r w:rsidR="00E44B22" w:rsidRPr="00097BD4">
        <w:rPr>
          <w:rFonts w:cstheme="minorHAnsi"/>
          <w:color w:val="000000"/>
          <w:sz w:val="24"/>
          <w:szCs w:val="24"/>
          <w:lang w:val="ru-RU"/>
        </w:rPr>
        <w:t xml:space="preserve">При командировках по России расходы на </w:t>
      </w:r>
      <w:proofErr w:type="spellStart"/>
      <w:r w:rsidR="00E44B22" w:rsidRPr="00097BD4">
        <w:rPr>
          <w:rFonts w:cstheme="minorHAnsi"/>
          <w:color w:val="000000"/>
          <w:sz w:val="24"/>
          <w:szCs w:val="24"/>
          <w:lang w:val="ru-RU"/>
        </w:rPr>
        <w:t>найм</w:t>
      </w:r>
      <w:proofErr w:type="spellEnd"/>
      <w:r w:rsidR="00E44B22" w:rsidRPr="00097BD4">
        <w:rPr>
          <w:rFonts w:cstheme="minorHAnsi"/>
          <w:color w:val="000000"/>
          <w:sz w:val="24"/>
          <w:szCs w:val="24"/>
          <w:lang w:val="ru-RU"/>
        </w:rPr>
        <w:t xml:space="preserve"> жилья во время командировки (при</w:t>
      </w:r>
      <w:r w:rsidR="00E44B22" w:rsidRPr="00097BD4">
        <w:rPr>
          <w:rFonts w:cstheme="minorHAnsi"/>
          <w:sz w:val="24"/>
          <w:szCs w:val="24"/>
          <w:lang w:val="ru-RU"/>
        </w:rPr>
        <w:br/>
      </w:r>
      <w:r w:rsidR="00E44B22" w:rsidRPr="00097BD4">
        <w:rPr>
          <w:rFonts w:cstheme="minorHAnsi"/>
          <w:color w:val="000000"/>
          <w:sz w:val="24"/>
          <w:szCs w:val="24"/>
          <w:lang w:val="ru-RU"/>
        </w:rPr>
        <w:t xml:space="preserve"> наличии подтверждающих документов) не могут превышать 1000 руб. в сутки. </w:t>
      </w:r>
      <w:bookmarkStart w:id="0" w:name="_GoBack"/>
      <w:bookmarkEnd w:id="0"/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При командировках за границу возмещение расходов по найму жилья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производится в размерах, которые установлены в</w:t>
      </w:r>
      <w:r w:rsidR="00C92A7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>приложении к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постановлению Правительства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от 22.08.2020 № 1267.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4.10. Расходы, связанные с командировкой, но не подтвержденные соответствующими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документами, сотруднику не возмещаются или возмещаются в минимальном размере.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или другое транспортное средство могут быть возмещены с разрешения руководителя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только по уважительным причинам (решение об отмене командировки, отозвание из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командировки, болезнь) при наличии документа, подтверждающего такие расходы.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выдан аванс, на национальную валюту страны пребывания, перерасчет расходов,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осуществленных в командировке и подтвержденных документально, осуществляется исходя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из официального обменного валютного курса, установленного Банком России на день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утверждения авансового отчета.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4A45B2" w:rsidRPr="00106713" w:rsidRDefault="00797514" w:rsidP="00641F85">
      <w:pPr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 167,</w:t>
      </w:r>
      <w:r w:rsidR="00641F85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>168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="00106713">
        <w:rPr>
          <w:rFonts w:cstheme="minorHAnsi"/>
          <w:color w:val="000000"/>
          <w:sz w:val="24"/>
          <w:szCs w:val="24"/>
          <w:lang w:val="ru-RU"/>
        </w:rPr>
        <w:t>Трудового кодекса,</w:t>
      </w:r>
      <w:r w:rsidR="00641F85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>оплачиваются: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– средний заработок за день командировки;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– расходы на проезд;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– иные расходы, произведенные сотрудником с разрешения руководителя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4A45B2" w:rsidRPr="00106713" w:rsidRDefault="00797514" w:rsidP="00106713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t>5. Порядок отчета сотрудника о служебной командировке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5.1. В течение трех рабочих дней со дня возвращения из служебной командировки сотрудник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обязательно </w:t>
      </w:r>
      <w:r w:rsidR="00C92A7B" w:rsidRPr="00106713">
        <w:rPr>
          <w:rFonts w:cstheme="minorHAnsi"/>
          <w:color w:val="000000"/>
          <w:sz w:val="24"/>
          <w:szCs w:val="24"/>
          <w:lang w:val="ru-RU"/>
        </w:rPr>
        <w:t>до оформляет</w:t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заполняет авансовый отчет (ф. 0504505) об израсходованных им суммах. В служебном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задании (ф. Т-10а) сотрудник заполняет графу 12 «Краткий отчет о выполнении задания».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Этот отчет согласовывается с руководителем структурного подразделения.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Авансовый отчет сотрудник предоставляет в бухгалтерию. Одновременно с авансовым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отчетом сотрудник передает в бухгалтерию документы, которые подтверждают его расходы 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производственный характер командировки: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служебное задание с кратким отчетом о выполнении;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проездные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билеты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счета за проживание;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чеки ККТ;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товарные чеки;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квитанции электронных терминалов (слипы);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загранкомандировках);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 xml:space="preserve">5.2. Остаток денежных средств, превышающий сумму, использованную </w:t>
      </w: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согласно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 xml:space="preserve"> авансового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отчета, подлежит возвращению сотрудником в кассу не позднее трех рабочих дней после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возвращения из командировки.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соответствующая сумма возмещается в порядке, установленном трудовым и гражданско-процессуальным законодательством.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5.3. Не позднее трех рабочих дней со дня возвращения из служебной командировки сотрудник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готовит и представляет руководителю структурного подразделения полный отчет 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проделанной им работе либо участии в мероприятии, на которое он был командирован.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Сотрудником, командированным для выполнения определенных задач, к отчету 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командировке прилагаются оригиналы либо ксерокопии документов, полученных им или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подписанных и врученных им от имени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Сотрудником, командированным для участия в каком-либо мероприятии, к отчету 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командировке прилагаются полученные им, как участником мероприятия, материалы.</w:t>
      </w:r>
    </w:p>
    <w:p w:rsidR="00106713" w:rsidRDefault="00797514" w:rsidP="00106713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следующем порядке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6.1. Руководитель структурного подразделения готовит служебную записку на имя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руководителя учреждения с объяснением причин о невозможности направления сотрудника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 командировку или отзыва сотрудника из командировки до истечения ее срока.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После решения руководителя готовится приказ об отмене командировки или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отзыве из командировки.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 авансового отчета и приложенных к нему документов.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6.2. Командировка может быть прекращена досрочно по решению руководителя учреждения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 случаях:</w:t>
      </w:r>
    </w:p>
    <w:p w:rsidR="004A45B2" w:rsidRPr="00106713" w:rsidRDefault="00797514" w:rsidP="00106713">
      <w:pPr>
        <w:numPr>
          <w:ilvl w:val="0"/>
          <w:numId w:val="14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4A45B2" w:rsidRPr="00106713" w:rsidRDefault="00797514" w:rsidP="00106713">
      <w:pPr>
        <w:numPr>
          <w:ilvl w:val="0"/>
          <w:numId w:val="14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иных обстоятельств, требующих его присутствия по месту постоянного проживания;</w:t>
      </w:r>
    </w:p>
    <w:p w:rsidR="004A45B2" w:rsidRPr="00106713" w:rsidRDefault="00797514" w:rsidP="00106713">
      <w:pPr>
        <w:numPr>
          <w:ilvl w:val="0"/>
          <w:numId w:val="14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наличия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служебной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необходимости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14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6.3. Отъезд в командировку без надлежащего оформления документов по вине сотрудников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считается прогулом и влечет за собой меры дисциплинарного взыскания в соответствии с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Трудовым кодексом.</w:t>
      </w:r>
    </w:p>
    <w:sectPr w:rsidR="004A45B2" w:rsidRPr="00106713" w:rsidSect="00641F85">
      <w:pgSz w:w="11907" w:h="16839"/>
      <w:pgMar w:top="1440" w:right="708" w:bottom="144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53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447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0158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2538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16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C818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3E2A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0260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AE1A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6671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1B23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9C50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E159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6753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12"/>
  </w:num>
  <w:num w:numId="6">
    <w:abstractNumId w:val="7"/>
  </w:num>
  <w:num w:numId="7">
    <w:abstractNumId w:val="10"/>
  </w:num>
  <w:num w:numId="8">
    <w:abstractNumId w:val="9"/>
  </w:num>
  <w:num w:numId="9">
    <w:abstractNumId w:val="11"/>
  </w:num>
  <w:num w:numId="10">
    <w:abstractNumId w:val="13"/>
  </w:num>
  <w:num w:numId="11">
    <w:abstractNumId w:val="8"/>
  </w:num>
  <w:num w:numId="12">
    <w:abstractNumId w:val="2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97BD4"/>
    <w:rsid w:val="00106713"/>
    <w:rsid w:val="00243A05"/>
    <w:rsid w:val="00257942"/>
    <w:rsid w:val="002D33B1"/>
    <w:rsid w:val="002D3591"/>
    <w:rsid w:val="002F1FC3"/>
    <w:rsid w:val="003514A0"/>
    <w:rsid w:val="004A45B2"/>
    <w:rsid w:val="004C6C46"/>
    <w:rsid w:val="004F7E17"/>
    <w:rsid w:val="005A05CE"/>
    <w:rsid w:val="00641F85"/>
    <w:rsid w:val="00653AF6"/>
    <w:rsid w:val="00797514"/>
    <w:rsid w:val="00B73A5A"/>
    <w:rsid w:val="00C92A7B"/>
    <w:rsid w:val="00D41145"/>
    <w:rsid w:val="00E438A1"/>
    <w:rsid w:val="00E44B22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10671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2F1FC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10671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2F1FC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23C43-A05A-4077-8D19-B4A6CD24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3336</Words>
  <Characters>19018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dc:description>Подготовлено экспертами Актион-МЦФЭР</dc:description>
  <cp:lastModifiedBy>_USER_</cp:lastModifiedBy>
  <cp:revision>14</cp:revision>
  <dcterms:created xsi:type="dcterms:W3CDTF">2021-04-29T08:35:00Z</dcterms:created>
  <dcterms:modified xsi:type="dcterms:W3CDTF">2022-03-16T07:58:00Z</dcterms:modified>
</cp:coreProperties>
</file>